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345C912F" w:rsidR="004224B8" w:rsidRPr="002E41F5" w:rsidRDefault="00CB1FE2" w:rsidP="0078504F">
      <w:pPr>
        <w:pStyle w:val="Titolo1"/>
        <w:spacing w:before="0" w:after="120"/>
        <w:jc w:val="center"/>
        <w:rPr>
          <w:i/>
          <w:sz w:val="22"/>
          <w:szCs w:val="22"/>
        </w:rPr>
      </w:pPr>
      <w:r w:rsidRPr="00CB1FE2">
        <w:rPr>
          <w:sz w:val="22"/>
          <w:szCs w:val="22"/>
        </w:rPr>
        <w:t>Gli presentavano dei bambini perché li toccasse, ma i discepoli li rimproverarono</w:t>
      </w:r>
    </w:p>
    <w:p w14:paraId="6543EA9F" w14:textId="7C0A84BC" w:rsidR="004224B8" w:rsidRDefault="00AC4F75" w:rsidP="003B07E7">
      <w:pPr>
        <w:spacing w:after="120"/>
        <w:jc w:val="both"/>
        <w:rPr>
          <w:rFonts w:ascii="Arial" w:hAnsi="Arial"/>
          <w:iCs/>
        </w:rPr>
      </w:pPr>
      <w:r>
        <w:rPr>
          <w:rFonts w:ascii="Arial" w:hAnsi="Arial"/>
          <w:iCs/>
        </w:rPr>
        <w:t>Ogni appartiene a Dio prima del suo concepimento, dopo essere stato concepito, per tutto il tempo in cui rimane nel seno materno e dopo aver visto la luce. Su questo di pura e sana e umana antropologia abbiamo già scritto alcune verità che è giusto che ogni tanto vengano ricordate:</w:t>
      </w:r>
    </w:p>
    <w:p w14:paraId="36CBDD6C" w14:textId="1D0AC044" w:rsidR="00AC4F75" w:rsidRDefault="00AC4F75" w:rsidP="00AC4F75">
      <w:pPr>
        <w:spacing w:after="120"/>
        <w:jc w:val="both"/>
        <w:rPr>
          <w:rFonts w:ascii="Arial" w:hAnsi="Arial"/>
          <w:iCs/>
        </w:rPr>
      </w:pPr>
      <w:r w:rsidRPr="00AC4F75">
        <w:rPr>
          <w:rFonts w:ascii="Arial" w:hAnsi="Arial"/>
          <w:iCs/>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r>
        <w:rPr>
          <w:rFonts w:ascii="Arial" w:hAnsi="Arial"/>
          <w:iCs/>
        </w:rPr>
        <w:t xml:space="preserve"> </w:t>
      </w:r>
      <w:r w:rsidRPr="00AC4F75">
        <w:rPr>
          <w:rFonts w:ascii="Arial" w:hAnsi="Arial"/>
          <w:iCs/>
        </w:rPr>
        <w:t>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w:t>
      </w:r>
      <w:r>
        <w:rPr>
          <w:rFonts w:ascii="Arial" w:hAnsi="Arial"/>
          <w:iCs/>
        </w:rPr>
        <w:t xml:space="preserve"> </w:t>
      </w:r>
      <w:r w:rsidRPr="00AC4F75">
        <w:rPr>
          <w:rFonts w:ascii="Arial" w:hAnsi="Arial"/>
          <w:iCs/>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r w:rsidR="00E74988">
        <w:rPr>
          <w:rFonts w:ascii="Arial" w:hAnsi="Arial"/>
          <w:iCs/>
        </w:rPr>
        <w:t xml:space="preserve"> In una civiltà atea che combatte con violenza inaudita per cancellare dai cuori anche un pensiero fugace che Dio possa esistere, è grande omofobia dire queste cose. </w:t>
      </w:r>
    </w:p>
    <w:p w14:paraId="275E7FEB" w14:textId="2023BB13" w:rsidR="004C3128" w:rsidRDefault="00E03BFF" w:rsidP="00DE6467">
      <w:pPr>
        <w:spacing w:after="120"/>
        <w:jc w:val="both"/>
        <w:rPr>
          <w:rFonts w:ascii="Arial" w:hAnsi="Arial"/>
          <w:i/>
        </w:rPr>
      </w:pPr>
      <w:r w:rsidRPr="00953DDF">
        <w:rPr>
          <w:rFonts w:ascii="Arial" w:hAnsi="Arial"/>
          <w:i/>
        </w:rPr>
        <w:t>Gli</w:t>
      </w:r>
      <w:r w:rsidR="00953DDF" w:rsidRPr="00953DDF">
        <w:rPr>
          <w:rFonts w:ascii="Arial" w:hAnsi="Arial"/>
          <w:i/>
        </w:rPr>
        <w:t xml:space="preserve"> presentavano dei bambini perché li toccasse, ma i discepoli li rimproverarono. </w:t>
      </w:r>
      <w:r w:rsidRPr="00953DDF">
        <w:rPr>
          <w:rFonts w:ascii="Arial" w:hAnsi="Arial"/>
          <w:i/>
        </w:rPr>
        <w:t>Gesù</w:t>
      </w:r>
      <w:r w:rsidR="00953DDF" w:rsidRPr="00953DDF">
        <w:rPr>
          <w:rFonts w:ascii="Arial" w:hAnsi="Arial"/>
          <w:i/>
        </w:rPr>
        <w:t>,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r w:rsidR="00DE6467" w:rsidRPr="00DE6467">
        <w:rPr>
          <w:rFonts w:ascii="Arial" w:hAnsi="Arial"/>
          <w:i/>
        </w:rPr>
        <w:t xml:space="preserve"> </w:t>
      </w:r>
      <w:r w:rsidR="005B6220">
        <w:rPr>
          <w:rFonts w:ascii="Arial" w:hAnsi="Arial"/>
          <w:i/>
        </w:rPr>
        <w:t>(</w:t>
      </w:r>
      <w:r w:rsidR="00883BC4" w:rsidRPr="00883BC4">
        <w:rPr>
          <w:rFonts w:ascii="Arial" w:hAnsi="Arial"/>
          <w:i/>
        </w:rPr>
        <w:t>Mc</w:t>
      </w:r>
      <w:r w:rsidR="008D575A">
        <w:rPr>
          <w:rFonts w:ascii="Arial" w:hAnsi="Arial"/>
          <w:i/>
        </w:rPr>
        <w:t xml:space="preserve"> </w:t>
      </w:r>
      <w:r w:rsidR="00736E0B">
        <w:rPr>
          <w:rFonts w:ascii="Arial" w:hAnsi="Arial"/>
          <w:i/>
        </w:rPr>
        <w:t>10</w:t>
      </w:r>
      <w:r w:rsidR="00DE6467">
        <w:rPr>
          <w:rFonts w:ascii="Arial" w:hAnsi="Arial"/>
          <w:i/>
        </w:rPr>
        <w:t>,</w:t>
      </w:r>
      <w:r w:rsidR="00736E0B">
        <w:rPr>
          <w:rFonts w:ascii="Arial" w:hAnsi="Arial"/>
          <w:i/>
        </w:rPr>
        <w:t>1</w:t>
      </w:r>
      <w:r w:rsidR="00953DDF">
        <w:rPr>
          <w:rFonts w:ascii="Arial" w:hAnsi="Arial"/>
          <w:i/>
        </w:rPr>
        <w:t>3</w:t>
      </w:r>
      <w:r w:rsidR="008D575A">
        <w:rPr>
          <w:rFonts w:ascii="Arial" w:hAnsi="Arial"/>
          <w:i/>
        </w:rPr>
        <w:t>-</w:t>
      </w:r>
      <w:r w:rsidR="00736E0B">
        <w:rPr>
          <w:rFonts w:ascii="Arial" w:hAnsi="Arial"/>
          <w:i/>
        </w:rPr>
        <w:t>1</w:t>
      </w:r>
      <w:r w:rsidR="00953DDF">
        <w:rPr>
          <w:rFonts w:ascii="Arial" w:hAnsi="Arial"/>
          <w:i/>
        </w:rPr>
        <w:t>6</w:t>
      </w:r>
      <w:r w:rsidR="00F06112">
        <w:rPr>
          <w:rFonts w:ascii="Arial" w:hAnsi="Arial"/>
          <w:i/>
        </w:rPr>
        <w:t xml:space="preserve">). </w:t>
      </w:r>
    </w:p>
    <w:p w14:paraId="03018A30" w14:textId="6E4C27BD" w:rsidR="00AC4F75" w:rsidRPr="00AC4F75" w:rsidRDefault="00AC4F75" w:rsidP="00AC4F75">
      <w:pPr>
        <w:spacing w:after="120"/>
        <w:jc w:val="both"/>
        <w:rPr>
          <w:rFonts w:ascii="Arial" w:hAnsi="Arial"/>
          <w:iCs/>
        </w:rPr>
      </w:pPr>
      <w:r w:rsidRPr="00AC4F75">
        <w:rPr>
          <w:rFonts w:ascii="Arial" w:hAnsi="Arial"/>
          <w:iCs/>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r w:rsidRPr="00AC4F75">
        <w:rPr>
          <w:rFonts w:ascii="Arial" w:hAnsi="Arial"/>
          <w:iCs/>
        </w:rPr>
        <w:t xml:space="preserve"> </w:t>
      </w:r>
      <w:r w:rsidRPr="00AC4F75">
        <w:rPr>
          <w:rFonts w:ascii="Arial" w:hAnsi="Arial"/>
          <w:iCs/>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r w:rsidRPr="00AC4F75">
        <w:rPr>
          <w:rFonts w:ascii="Arial" w:hAnsi="Arial"/>
          <w:iCs/>
        </w:rPr>
        <w:t xml:space="preserve"> </w:t>
      </w:r>
      <w:r w:rsidRPr="00AC4F75">
        <w:rPr>
          <w:rFonts w:ascii="Arial" w:hAnsi="Arial"/>
          <w:iCs/>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r w:rsidRPr="00AC4F75">
        <w:rPr>
          <w:rFonts w:ascii="Arial" w:hAnsi="Arial"/>
          <w:iCs/>
        </w:rPr>
        <w:t xml:space="preserve"> </w:t>
      </w:r>
      <w:r w:rsidRPr="00AC4F75">
        <w:rPr>
          <w:rFonts w:ascii="Arial" w:hAnsi="Arial"/>
          <w:iCs/>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5279DF4B" w14:textId="48C76898" w:rsidR="00C7067B" w:rsidRPr="00AC4F75" w:rsidRDefault="00AC4F75" w:rsidP="00AC4F75">
      <w:pPr>
        <w:spacing w:after="120"/>
        <w:jc w:val="both"/>
        <w:rPr>
          <w:rFonts w:ascii="Arial" w:hAnsi="Arial"/>
          <w:iCs/>
        </w:rPr>
      </w:pPr>
      <w:r w:rsidRPr="00AC4F75">
        <w:rPr>
          <w:rFonts w:ascii="Arial" w:hAnsi="Arial"/>
          <w:iCs/>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w:t>
      </w:r>
      <w:r w:rsidRPr="00AC4F75">
        <w:rPr>
          <w:rFonts w:ascii="Arial" w:hAnsi="Arial"/>
          <w:iCs/>
        </w:rPr>
        <w:lastRenderedPageBreak/>
        <w:t xml:space="preserve">anche quello più naturale. </w:t>
      </w:r>
      <w:r w:rsidRPr="00AC4F75">
        <w:rPr>
          <w:rFonts w:ascii="Arial" w:hAnsi="Arial"/>
          <w:iCs/>
        </w:rPr>
        <w:t xml:space="preserve"> </w:t>
      </w:r>
      <w:r w:rsidRPr="00AC4F75">
        <w:rPr>
          <w:rFonts w:ascii="Arial" w:hAnsi="Arial"/>
          <w:iCs/>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r w:rsidRPr="00AC4F75">
        <w:rPr>
          <w:rFonts w:ascii="Arial" w:hAnsi="Arial"/>
          <w:iCs/>
        </w:rPr>
        <w:t xml:space="preserve"> </w:t>
      </w:r>
      <w:r w:rsidRPr="00AC4F75">
        <w:rPr>
          <w:rFonts w:ascii="Arial" w:hAnsi="Arial"/>
          <w:iCs/>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r w:rsidRPr="00AC4F75">
        <w:rPr>
          <w:rFonts w:ascii="Arial" w:hAnsi="Arial"/>
          <w:iCs/>
        </w:rPr>
        <w:t xml:space="preserve"> </w:t>
      </w:r>
      <w:r w:rsidRPr="00AC4F75">
        <w:rPr>
          <w:rFonts w:ascii="Arial" w:hAnsi="Arial"/>
          <w:iCs/>
        </w:rPr>
        <w:t>Il diritto del bambino di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w:t>
      </w:r>
    </w:p>
    <w:p w14:paraId="77B019DC" w14:textId="6386217E" w:rsidR="00AC4F75" w:rsidRPr="00AC4F75" w:rsidRDefault="00AC4F75" w:rsidP="00AC4F75">
      <w:pPr>
        <w:spacing w:after="120"/>
        <w:jc w:val="both"/>
        <w:rPr>
          <w:rFonts w:ascii="Arial" w:hAnsi="Arial"/>
          <w:iCs/>
        </w:rPr>
      </w:pPr>
      <w:r w:rsidRPr="00AC4F75">
        <w:rPr>
          <w:rFonts w:ascii="Arial" w:hAnsi="Arial"/>
          <w:iCs/>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r w:rsidRPr="00AC4F75">
        <w:rPr>
          <w:rFonts w:ascii="Arial" w:hAnsi="Arial"/>
          <w:iCs/>
        </w:rPr>
        <w:t xml:space="preserve"> </w:t>
      </w:r>
      <w:r w:rsidRPr="00AC4F75">
        <w:rPr>
          <w:rFonts w:ascii="Arial" w:hAnsi="Arial"/>
          <w:iCs/>
        </w:rPr>
        <w:t xml:space="preserve">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r w:rsidRPr="00AC4F75">
        <w:rPr>
          <w:rFonts w:ascii="Arial" w:hAnsi="Arial"/>
          <w:iCs/>
        </w:rPr>
        <w:t xml:space="preserve"> </w:t>
      </w:r>
      <w:r w:rsidRPr="00AC4F75">
        <w:rPr>
          <w:rFonts w:ascii="Arial" w:hAnsi="Arial"/>
          <w:iCs/>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r w:rsidRPr="00AC4F75">
        <w:rPr>
          <w:rFonts w:ascii="Arial" w:hAnsi="Arial"/>
          <w:iCs/>
        </w:rPr>
        <w:t xml:space="preserve"> </w:t>
      </w:r>
      <w:r w:rsidRPr="00AC4F75">
        <w:rPr>
          <w:rFonts w:ascii="Arial" w:hAnsi="Arial"/>
          <w:iCs/>
        </w:rPr>
        <w:t xml:space="preserve">Se poi dovessimo aggiungere l’altro diritto del bambino, anche questo prima del suo stesso concepimento, allora qui siamo da internare. </w:t>
      </w:r>
      <w:r w:rsidRPr="00AC4F75">
        <w:rPr>
          <w:rFonts w:ascii="Arial" w:hAnsi="Arial"/>
          <w:iCs/>
        </w:rPr>
        <w:t xml:space="preserve"> </w:t>
      </w:r>
      <w:r w:rsidRPr="00AC4F75">
        <w:rPr>
          <w:rFonts w:ascii="Arial" w:hAnsi="Arial"/>
          <w:iCs/>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r w:rsidRPr="00AC4F75">
        <w:rPr>
          <w:rFonts w:ascii="Arial" w:hAnsi="Arial"/>
          <w:iCs/>
        </w:rPr>
        <w:t xml:space="preserve"> </w:t>
      </w:r>
      <w:r w:rsidRPr="00AC4F75">
        <w:rPr>
          <w:rFonts w:ascii="Arial" w:hAnsi="Arial"/>
          <w:iCs/>
        </w:rPr>
        <w:t xml:space="preserve">È un diritto dell’anima conoscere il suo Creatore secondo purissima verità. Se è suo diritto, a nessun bambino, a nessun uomo deve essere impedito di conoscere il suo vero Creatore, il suo vero Signore, il suo vero Dio.  </w:t>
      </w:r>
    </w:p>
    <w:p w14:paraId="08FDB036" w14:textId="7214A13D" w:rsidR="00484E38" w:rsidRPr="00740615" w:rsidRDefault="00AC4F75" w:rsidP="00E74988">
      <w:pPr>
        <w:spacing w:after="120"/>
        <w:jc w:val="both"/>
        <w:rPr>
          <w:rFonts w:ascii="Arial" w:hAnsi="Arial" w:cs="Arial"/>
          <w:b/>
          <w:i/>
        </w:rPr>
      </w:pPr>
      <w:r w:rsidRPr="00AC4F75">
        <w:rPr>
          <w:rFonts w:ascii="Arial" w:hAnsi="Arial"/>
          <w:iCs/>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r w:rsidRPr="00AC4F75">
        <w:rPr>
          <w:rFonts w:ascii="Arial" w:hAnsi="Arial"/>
          <w:iCs/>
        </w:rPr>
        <w:t xml:space="preserve"> </w:t>
      </w:r>
      <w:r w:rsidRPr="00AC4F75">
        <w:rPr>
          <w:rFonts w:ascii="Arial" w:hAnsi="Arial"/>
          <w:iCs/>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r w:rsidRPr="00AC4F75">
        <w:rPr>
          <w:rFonts w:ascii="Arial" w:hAnsi="Arial"/>
          <w:iCs/>
        </w:rPr>
        <w:t xml:space="preserve"> </w:t>
      </w:r>
      <w:r w:rsidRPr="00AC4F75">
        <w:rPr>
          <w:rFonts w:ascii="Arial" w:hAnsi="Arial"/>
          <w:iCs/>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r w:rsidR="00E74988">
        <w:rPr>
          <w:rFonts w:ascii="Arial" w:hAnsi="Arial"/>
          <w:iCs/>
        </w:rPr>
        <w:t xml:space="preserve"> Nessuno può impedire ad un bambino di conoscere Cristo Gesù, dal momento che è in Lui che la sua vita riceve significato, verità, compimento.  La Madre di Dio </w:t>
      </w:r>
      <w:proofErr w:type="gramStart"/>
      <w:r w:rsidR="00E74988">
        <w:rPr>
          <w:rFonts w:ascii="Arial" w:hAnsi="Arial"/>
          <w:iCs/>
        </w:rPr>
        <w:t>ai</w:t>
      </w:r>
      <w:proofErr w:type="gramEnd"/>
      <w:r w:rsidR="00E74988">
        <w:rPr>
          <w:rFonts w:ascii="Arial" w:hAnsi="Arial"/>
          <w:iCs/>
        </w:rPr>
        <w:t xml:space="preserve"> aiuti a viere questa verità.    </w:t>
      </w:r>
      <w:r w:rsidR="009C526D">
        <w:rPr>
          <w:rFonts w:ascii="Arial" w:hAnsi="Arial" w:cs="Arial"/>
          <w:b/>
          <w:i/>
        </w:rPr>
        <w:t xml:space="preserve">03 Marzo </w:t>
      </w:r>
      <w:r w:rsidR="000479FF">
        <w:rPr>
          <w:rFonts w:ascii="Arial" w:hAnsi="Arial" w:cs="Arial"/>
          <w:b/>
          <w:i/>
        </w:rPr>
        <w:t>2024</w:t>
      </w:r>
    </w:p>
    <w:sectPr w:rsidR="00484E38" w:rsidRPr="00740615" w:rsidSect="00AC4F7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8A38" w14:textId="77777777" w:rsidR="008675CC" w:rsidRDefault="008675CC" w:rsidP="006869A1">
      <w:r>
        <w:separator/>
      </w:r>
    </w:p>
  </w:endnote>
  <w:endnote w:type="continuationSeparator" w:id="0">
    <w:p w14:paraId="148330DA" w14:textId="77777777" w:rsidR="008675CC" w:rsidRDefault="008675C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C4E1" w14:textId="77777777" w:rsidR="008675CC" w:rsidRDefault="008675CC" w:rsidP="006869A1">
      <w:r>
        <w:separator/>
      </w:r>
    </w:p>
  </w:footnote>
  <w:footnote w:type="continuationSeparator" w:id="0">
    <w:p w14:paraId="2AF25BAD" w14:textId="77777777" w:rsidR="008675CC" w:rsidRDefault="008675C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374"/>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5216"/>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656B"/>
    <w:rsid w:val="00736E0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675CC"/>
    <w:rsid w:val="008703F5"/>
    <w:rsid w:val="00870539"/>
    <w:rsid w:val="00873BBB"/>
    <w:rsid w:val="00874528"/>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4F75"/>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7A72"/>
    <w:rsid w:val="00E01256"/>
    <w:rsid w:val="00E020C0"/>
    <w:rsid w:val="00E03BFF"/>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988"/>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1866</Words>
  <Characters>10640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2023-09-23T09:45:00Z</dcterms:created>
  <dcterms:modified xsi:type="dcterms:W3CDTF">2023-09-25T12:50:00Z</dcterms:modified>
</cp:coreProperties>
</file>